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B63673A" w:rsidR="00152A13" w:rsidRPr="00856508" w:rsidRDefault="00E60D9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F517DA8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95BCC">
              <w:rPr>
                <w:rFonts w:ascii="Tahoma" w:hAnsi="Tahoma" w:cs="Tahoma"/>
              </w:rPr>
              <w:t xml:space="preserve">Teresita Guadalupe Camacho Cadena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117C35CA" w:rsidR="005D21BF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95BC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 “Mantenimiento Industrial”</w:t>
            </w:r>
          </w:p>
          <w:p w14:paraId="3E0D423A" w14:textId="1E1A25BE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95BC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2016-2017</w:t>
            </w:r>
          </w:p>
          <w:p w14:paraId="5036A7EA" w14:textId="72B0ACFE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CC79F7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E95BCC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CECYTEC Palau 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5583D36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E95BCC">
              <w:rPr>
                <w:rFonts w:ascii="Tahoma" w:hAnsi="Tahoma" w:cs="Tahoma"/>
              </w:rPr>
              <w:t>Muzqueña</w:t>
            </w:r>
          </w:p>
          <w:p w14:paraId="7E38B774" w14:textId="1B91EA90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2C4F37">
              <w:rPr>
                <w:rFonts w:ascii="Tahoma" w:hAnsi="Tahoma" w:cs="Tahoma"/>
              </w:rPr>
              <w:t>2</w:t>
            </w:r>
            <w:r w:rsidR="00E95BCC">
              <w:rPr>
                <w:rFonts w:ascii="Tahoma" w:hAnsi="Tahoma" w:cs="Tahoma"/>
              </w:rPr>
              <w:t>016-2017</w:t>
            </w:r>
          </w:p>
          <w:p w14:paraId="03777226" w14:textId="38F7B099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FC352B">
              <w:rPr>
                <w:rFonts w:ascii="Tahoma" w:hAnsi="Tahoma" w:cs="Tahoma"/>
              </w:rPr>
              <w:t>Encargada de producción</w:t>
            </w:r>
          </w:p>
          <w:p w14:paraId="2DCD5EE2" w14:textId="77777777" w:rsidR="00FC352B" w:rsidRDefault="00FC352B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6247042F" w14:textId="39A6BDF2" w:rsidR="00FC352B" w:rsidRPr="00314FE6" w:rsidRDefault="00FC352B" w:rsidP="00FC352B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Novedades</w:t>
            </w:r>
          </w:p>
          <w:p w14:paraId="597859BC" w14:textId="7825A2F8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</w:rPr>
              <w:t>8</w:t>
            </w:r>
          </w:p>
          <w:p w14:paraId="79177941" w14:textId="3C5AFADA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 xml:space="preserve">Encargada de </w:t>
            </w:r>
            <w:r>
              <w:rPr>
                <w:rFonts w:ascii="Tahoma" w:hAnsi="Tahoma" w:cs="Tahoma"/>
              </w:rPr>
              <w:t xml:space="preserve">tienda y cajera </w:t>
            </w:r>
          </w:p>
          <w:p w14:paraId="4DC0A3B0" w14:textId="77777777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5F47D54" w14:textId="344283AE" w:rsidR="00FC352B" w:rsidRPr="00314FE6" w:rsidRDefault="00FC352B" w:rsidP="00FC352B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Jaropamex</w:t>
            </w:r>
          </w:p>
          <w:p w14:paraId="4F78C799" w14:textId="071F2781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20-2021</w:t>
            </w:r>
          </w:p>
          <w:p w14:paraId="2AB6E824" w14:textId="00254994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 xml:space="preserve">Operador </w:t>
            </w:r>
          </w:p>
          <w:p w14:paraId="09F05F26" w14:textId="11CD71A6" w:rsidR="00EC008B" w:rsidRPr="00AA1544" w:rsidRDefault="00EC008B" w:rsidP="002C4F37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3BEB1" w14:textId="77777777" w:rsidR="005B748B" w:rsidRDefault="005B748B" w:rsidP="00527FC7">
      <w:pPr>
        <w:spacing w:after="0" w:line="240" w:lineRule="auto"/>
      </w:pPr>
      <w:r>
        <w:separator/>
      </w:r>
    </w:p>
  </w:endnote>
  <w:endnote w:type="continuationSeparator" w:id="0">
    <w:p w14:paraId="58E3A545" w14:textId="77777777" w:rsidR="005B748B" w:rsidRDefault="005B748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71525" w14:textId="77777777" w:rsidR="005B748B" w:rsidRDefault="005B748B" w:rsidP="00527FC7">
      <w:pPr>
        <w:spacing w:after="0" w:line="240" w:lineRule="auto"/>
      </w:pPr>
      <w:r>
        <w:separator/>
      </w:r>
    </w:p>
  </w:footnote>
  <w:footnote w:type="continuationSeparator" w:id="0">
    <w:p w14:paraId="47EEB311" w14:textId="77777777" w:rsidR="005B748B" w:rsidRDefault="005B748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B748B"/>
    <w:rsid w:val="005C55BD"/>
    <w:rsid w:val="005D10E7"/>
    <w:rsid w:val="005D21BF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C352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2024-05-28T17:37:00Z</dcterms:created>
  <dcterms:modified xsi:type="dcterms:W3CDTF">2024-05-28T17:37:00Z</dcterms:modified>
</cp:coreProperties>
</file>